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Fenster, Außentüren und Sonnenschutz | Köstlinschule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023-26-076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Fenster, Außentüren, Sonnenschutz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